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7F94" w:rsidRPr="009130E6" w:rsidRDefault="009130E6">
      <w:pPr>
        <w:rPr>
          <w:sz w:val="0"/>
          <w:szCs w:val="0"/>
          <w:lang w:val="en-US"/>
        </w:rPr>
      </w:pPr>
      <w:r>
        <w:rPr>
          <w:noProof/>
        </w:rPr>
        <w:drawing>
          <wp:inline distT="0" distB="0" distL="0" distR="0" wp14:anchorId="26D2A47E" wp14:editId="79FD4126">
            <wp:extent cx="647700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72CA" w:rsidRDefault="009130E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6AFB2EA5" wp14:editId="41395A31">
            <wp:extent cx="647700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45D328" wp14:editId="21C278B4">
            <wp:extent cx="647700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4"/>
        <w:gridCol w:w="1487"/>
        <w:gridCol w:w="1750"/>
        <w:gridCol w:w="4800"/>
        <w:gridCol w:w="972"/>
      </w:tblGrid>
      <w:tr w:rsidR="00D672CA" w:rsidRPr="00D672CA" w:rsidTr="00CD53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4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1. ЦЕЛИ И ЗАДАЧИ ОСВОЕНИЯ ДИСЦИПЛИНЫ</w:t>
            </w:r>
          </w:p>
        </w:tc>
      </w:tr>
      <w:tr w:rsidR="00D672CA" w:rsidRPr="00D672CA" w:rsidTr="00CD538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Целями освоения дисциплины «Народное декоративно-прикладное искусство в работе с детьми дошкольного возраста» являются: показать новые возможности эстетического познания мира, сформировать художественно- творческое мышление студентов, расширить педагогические умения в области методики приобщения детей к декоративно-прикладному искусству.</w:t>
            </w:r>
          </w:p>
        </w:tc>
      </w:tr>
      <w:tr w:rsidR="00D672CA" w:rsidRPr="00D672CA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Задачи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дисциплины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672CA" w:rsidRPr="00D672CA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у студентов способностей к пониманию исторического возникновения и развития народного декоративно-прикладного искусства;</w:t>
            </w:r>
          </w:p>
        </w:tc>
      </w:tr>
      <w:tr w:rsidR="00D672CA" w:rsidRPr="00D672CA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расширение возможностей личности в новой творческой художественной деятельности;</w:t>
            </w:r>
          </w:p>
        </w:tc>
      </w:tr>
      <w:tr w:rsidR="00D672CA" w:rsidRPr="00D672CA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личности педагога-дошкольника как носителя национальных духовно-нравственных традиций;</w:t>
            </w:r>
          </w:p>
        </w:tc>
      </w:tr>
      <w:tr w:rsidR="00D672CA" w:rsidRPr="00D672CA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понимание особенностей проявления детского декоративного творчества,</w:t>
            </w:r>
          </w:p>
        </w:tc>
      </w:tr>
      <w:tr w:rsidR="00D672CA" w:rsidRPr="00D672CA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овладение современными технологиями развития детского декоративного творчества.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766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672CA" w:rsidRPr="00D672CA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2. МЕСТО ДИСЦИПЛИНЫ В СТРУКТУРЕ ОПОП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Цикл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Б1.В.ДВ.14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Требования к предварительной подготовке обучающегося:</w:t>
            </w:r>
          </w:p>
        </w:tc>
      </w:tr>
      <w:tr w:rsidR="00D672CA" w:rsidRPr="00D672CA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Образовательные программы для детей дошкольного возраста</w:t>
            </w:r>
          </w:p>
        </w:tc>
      </w:tr>
      <w:tr w:rsidR="00D672CA" w:rsidRPr="00D672CA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D672CA" w:rsidRPr="00D672CA" w:rsidTr="00CD53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Теория и методика воспитания детей дошкольного возраста</w:t>
            </w:r>
          </w:p>
        </w:tc>
      </w:tr>
      <w:tr w:rsidR="00D672CA" w:rsidRPr="00D672CA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Теория и технологии развития детской изобразительной деятельности</w:t>
            </w:r>
          </w:p>
        </w:tc>
      </w:tr>
      <w:tr w:rsidR="00D672CA" w:rsidRPr="00D672CA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672CA" w:rsidRPr="00D672CA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Производственная практика в ДОУ (активная)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766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672CA" w:rsidRPr="00D672CA" w:rsidTr="00CD538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672CA" w:rsidRPr="00D672CA" w:rsidTr="00CD538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ОК-7: способность к самоорганизации и самообразованию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средства, формы, методы самообразования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основные  средства, формы, методы самообразования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знает средства, формы, методы самообразования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сформированы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умения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к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самообразованию</w:t>
            </w:r>
            <w:proofErr w:type="spellEnd"/>
          </w:p>
        </w:tc>
      </w:tr>
      <w:tr w:rsidR="00D672CA" w:rsidRPr="00D672CA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умения к самообразованию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умения к самообразованию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владеет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умениями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к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самообразованию</w:t>
            </w:r>
            <w:proofErr w:type="spellEnd"/>
          </w:p>
        </w:tc>
      </w:tr>
      <w:tr w:rsidR="00D672CA" w:rsidRPr="00D672CA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основными  умениями к самообразованию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умениями к самообразованию</w:t>
            </w:r>
          </w:p>
        </w:tc>
      </w:tr>
      <w:tr w:rsidR="00D672CA" w:rsidRPr="00D672CA" w:rsidTr="00CD5383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ПК-1: способность организовать игровую и продуктивные виды деятельности детей дошкольного возраста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особенности продуктивных видов  деятельности детей дошкольного возраста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основные особенности продуктивных видов  деятельности детей дошкольного возраста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знает особенности продуктивных видов  деятельности детей дошкольного возраста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умения организовывать продуктивные виды  деятельности детей  дошкольного возраста</w:t>
            </w:r>
          </w:p>
        </w:tc>
      </w:tr>
      <w:tr w:rsidR="00D672CA" w:rsidRPr="00D672CA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сформированы основные умения организовывать продуктивные виды  деятельности детей  дошкольного возраста</w:t>
            </w:r>
          </w:p>
        </w:tc>
      </w:tr>
      <w:tr w:rsidR="00D672CA" w:rsidRPr="00D672CA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сформированы умения организовывать продуктивные виды  деятельности детей  дошкольного возраста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способами  организации  продуктивных видов деятельности детей дошкольного возраста</w:t>
            </w:r>
          </w:p>
        </w:tc>
      </w:tr>
      <w:tr w:rsidR="00D672CA" w:rsidRPr="00D672CA" w:rsidTr="00CD53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основными способами  организации  продуктивных видов деятельности детей дошкольного возраста</w:t>
            </w:r>
          </w:p>
        </w:tc>
      </w:tr>
    </w:tbl>
    <w:p w:rsidR="00D672CA" w:rsidRPr="00D672CA" w:rsidRDefault="00D672CA" w:rsidP="00D672CA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D672CA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4"/>
        <w:gridCol w:w="285"/>
        <w:gridCol w:w="3046"/>
        <w:gridCol w:w="949"/>
        <w:gridCol w:w="686"/>
        <w:gridCol w:w="1103"/>
        <w:gridCol w:w="1236"/>
        <w:gridCol w:w="669"/>
        <w:gridCol w:w="387"/>
        <w:gridCol w:w="971"/>
      </w:tblGrid>
      <w:tr w:rsidR="00D672CA" w:rsidRPr="00D672CA" w:rsidTr="00CD53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5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способами  организации  продуктивных видов деятельности детей дошкольного возраста</w:t>
            </w:r>
          </w:p>
        </w:tc>
      </w:tr>
      <w:tr w:rsidR="00D672CA" w:rsidRPr="00D672CA" w:rsidTr="00CD538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В результате освоения дисциплины обучающийся должен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672CA" w:rsidRPr="00D672CA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теоретические и методические подходы к отбору содержания, средств, методов и приемов ознакомления детей с народным декоративно-прикладным искусством;</w:t>
            </w:r>
          </w:p>
        </w:tc>
      </w:tr>
      <w:tr w:rsidR="00D672CA" w:rsidRPr="00D672CA" w:rsidTr="00CD53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особенности художественного образа в разных видах декоративно-прикладного искусства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672CA" w:rsidRPr="00D672CA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самостоятельно определять и создавать оптимальные условия организации развивающей среды для воспитания детей средствами декоративно-прикладного искусства;</w:t>
            </w:r>
          </w:p>
        </w:tc>
      </w:tr>
      <w:tr w:rsidR="00D672CA" w:rsidRPr="00D672CA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анализировать, отбирать и самостоятельно разрабатывать содержание, методы и приемы работы, ориентируясь на современные технологии эстетического и духовно-нравственного воспитания детей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D672CA" w:rsidRPr="00D672CA" w:rsidTr="00CD53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использования системы знаний о целях и задачах приобщения детей дошкольного возраста к народному искусству; о формах, методах, приемах развития у детей навыков и умений в декоративном рисовании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766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28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85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403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851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10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35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77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10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26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672CA" w:rsidRPr="00D672CA" w:rsidTr="00CD538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4. СТРУКТУРА И СОДЕРЖАНИЕ ДИСЦИПЛИНЫ (МОДУЛЯ)</w:t>
            </w:r>
          </w:p>
        </w:tc>
      </w:tr>
      <w:tr w:rsidR="00D672CA" w:rsidRPr="00D672CA" w:rsidTr="00CD538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Код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Семестр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/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Компетен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-</w:t>
            </w:r>
          </w:p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Инте</w:t>
            </w:r>
            <w:proofErr w:type="spellEnd"/>
          </w:p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ракт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Примечание</w:t>
            </w:r>
            <w:proofErr w:type="spellEnd"/>
          </w:p>
        </w:tc>
      </w:tr>
      <w:tr w:rsidR="00D672CA" w:rsidRPr="00D672CA" w:rsidTr="00CD53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1. Специфика народного декоративно-прикладного искусства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672CA" w:rsidRPr="00D672CA" w:rsidTr="00CD538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Народное декоративно-прикладное искусство: сущность, законы, функции, формы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ОК-7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Л2.3 Л3.2</w:t>
            </w:r>
          </w:p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672CA" w:rsidRPr="00D672CA" w:rsidTr="00CD53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Народное декоративно-прикладное искусство регионального уровня как часть национальной художественной культуры /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ОК-7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Л2.3 Л3.1 Л3.2</w:t>
            </w:r>
          </w:p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672CA" w:rsidRPr="00D672CA" w:rsidTr="00CD538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Русская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народная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игрушка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 /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ОК-7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Л2.3 Л3.1</w:t>
            </w:r>
          </w:p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672CA" w:rsidRPr="00D672CA" w:rsidTr="00CD53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2.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Детское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декоративное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творчество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672CA" w:rsidRPr="00D672CA" w:rsidTr="00CD53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Формирование опыта художественно- творческой деятельности у дошкольников средствами народного декоративно-прикладного искусства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ОК-7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Л2.3 Л3.1 Л3.2</w:t>
            </w:r>
          </w:p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672CA" w:rsidRPr="00D672CA" w:rsidTr="00CD53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Средства дополнительного образования в системе ознакомления дошкольников с народным декоративно-прикладным искусством /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ОК-7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Л2.3 Л3.1 Л3.2</w:t>
            </w:r>
          </w:p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672CA" w:rsidRPr="00D672CA" w:rsidTr="00CD53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Декоративное рисование (лепка, аппликация) в ДОО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ОК-7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Л2.3 Л3.1 Л3.2</w:t>
            </w:r>
          </w:p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672CA" w:rsidRPr="00D672CA" w:rsidTr="00CD538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Экзамен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ОК-7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672CA" w:rsidRPr="00D672CA" w:rsidTr="00CD5383">
        <w:trPr>
          <w:trHeight w:hRule="exact" w:val="277"/>
        </w:trPr>
        <w:tc>
          <w:tcPr>
            <w:tcW w:w="766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28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85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403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851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93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D672CA" w:rsidRPr="00D672CA" w:rsidTr="00CD5383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5. ФОНД ОЦЕНОЧНЫХ СРЕДСТВ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5.1.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Контрольные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вопросы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задания</w:t>
            </w:r>
            <w:proofErr w:type="spellEnd"/>
          </w:p>
        </w:tc>
      </w:tr>
      <w:tr w:rsidR="00D672CA" w:rsidRPr="00D672CA" w:rsidTr="00CD5383">
        <w:trPr>
          <w:trHeight w:hRule="exact" w:val="1574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Контрольные вопросы к экзамену (3 семестр)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 Актуальность проблемы приобщения подрастающего поколения к народному искусству.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 Эстетическое образование детей средствами народного декоративно-прикладного искусства и продуктивной деятельности.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 Сущность народного декоративно-прикладного искусства.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4. Особенности художественного образа в разных видах декоративно-прикладного искусства.</w:t>
            </w:r>
          </w:p>
        </w:tc>
      </w:tr>
    </w:tbl>
    <w:p w:rsidR="00D672CA" w:rsidRPr="00D672CA" w:rsidRDefault="00D672CA" w:rsidP="00D672CA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D672CA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1264"/>
        <w:gridCol w:w="1323"/>
        <w:gridCol w:w="1370"/>
        <w:gridCol w:w="3194"/>
        <w:gridCol w:w="2572"/>
      </w:tblGrid>
      <w:tr w:rsidR="00D672CA" w:rsidRPr="00D672CA" w:rsidTr="003A4CB8">
        <w:trPr>
          <w:trHeight w:hRule="exact" w:val="416"/>
        </w:trPr>
        <w:tc>
          <w:tcPr>
            <w:tcW w:w="313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1370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194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572" w:type="dxa"/>
            <w:shd w:val="clear" w:color="C0C0C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6</w:t>
            </w:r>
          </w:p>
        </w:tc>
      </w:tr>
      <w:tr w:rsidR="00D672CA" w:rsidRPr="00D672CA" w:rsidTr="00CD5383">
        <w:trPr>
          <w:trHeight w:hRule="exact" w:val="4873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5.  Восприятие и освоение народного орнамента в произведениях народного декоративно-прикладного искусства.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6. История возникновения и развития народного декоративно-прикладного искусства Нижегородской области.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7. Характеристика творчества народных мастеров Нижегородской области.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8. Анализ программ воспитания и развития детей средствами декоративного творчества.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9. Приобщение детей к декоративно-прикладному искусству (особенности восприятия; задачи и методика ознакомления, условия успешной работы).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10. Формирование навыков декоративного творчества в младшем дошкольном возрасте.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11. Формирование навыков декоративного творчества в среднем дошкольном возрасте.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12. Условия полноценного развития детского декоративного творчества в старшем дошкольном возрасте.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13. Ознакомление детей с городецкой росписью.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14. Особенности методики ознакомление детей с хохломской росписью.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15. Ознакомление детей с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полхов-майданской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росписью.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16. Декоративная лепка в детском саду.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17. Формы и методы дополнительного образования в системе ознакомления детей с народным искусством.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18.  Ознакомление детей дошкольного возраста с городецкой игрушкой.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19.  Художественно-эстетическое развитие детей дошкольного возраста средствами семеновской игрушки.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20.  Ознакомление детей дошкольного возраста с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полхов-майданской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игрушкой.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21.  Художественно-эстетическое развитие детей дошкольного возраста средствами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федосеевской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игрушки.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22.  Характеристика творчества народных мастеров России.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23. Приобщение детей к народному декоративно-прикладному искусству народов России.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24.  Организация выставок народного творчества в детском саду.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5.2.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Фонд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D672CA" w:rsidRPr="00D672CA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Фонд оценочных средств представлен в Приложении 1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5.3.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видов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D672CA" w:rsidRPr="00D672CA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Проектная деятельность, тестирование, презентации докладов, творческие задания.</w:t>
            </w:r>
          </w:p>
        </w:tc>
      </w:tr>
      <w:tr w:rsidR="00D672CA" w:rsidRPr="00D672CA" w:rsidTr="003A4CB8">
        <w:trPr>
          <w:trHeight w:hRule="exact" w:val="277"/>
        </w:trPr>
        <w:tc>
          <w:tcPr>
            <w:tcW w:w="551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64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23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70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194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572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672CA" w:rsidRPr="00D672CA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 УЧЕБНО-МЕТОДИЧЕСКОЕ И ИНФОРМАЦИОННОЕ ОБЕСПЕЧЕНИЕ ДИСЦИПЛИНЫ (МОДУЛЯ)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Рекомендуемая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D672CA" w:rsidRPr="00D672CA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6.1.1.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Основная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D672CA" w:rsidRPr="00D672CA" w:rsidTr="003A4CB8">
        <w:trPr>
          <w:trHeight w:hRule="exact" w:val="277"/>
        </w:trPr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3A4CB8" w:rsidRPr="00D672CA" w:rsidTr="003A4CB8">
        <w:trPr>
          <w:trHeight w:hRule="exact" w:val="697"/>
        </w:trPr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Default="003A4CB8" w:rsidP="003A4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D13BEB" w:rsidRDefault="003A4CB8" w:rsidP="003A4CB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Алексеева, И.В.</w:t>
            </w:r>
          </w:p>
        </w:tc>
        <w:tc>
          <w:tcPr>
            <w:tcW w:w="2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D13BEB" w:rsidRDefault="003A4CB8" w:rsidP="003A4CB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Основы теории декоративно-прикладного искусства : учебник / И.В. Алексеева, Е.В. Омельяненко ; Министерство образования и науки Российской Федерации, Федеральное государственное образовательное учреждение высшего профессионального образования "Южный федеральный университет".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D13BEB" w:rsidRDefault="003A4CB8" w:rsidP="003A4CB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- Ростов-на-</w:t>
            </w:r>
            <w:proofErr w:type="gram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Дону :</w:t>
            </w:r>
            <w:proofErr w:type="gram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Южного федерального университета, 2010. - 184 с. - ISBN 987-5-9275-0774-</w:t>
            </w:r>
            <w:proofErr w:type="gram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0 ;</w:t>
            </w:r>
            <w:proofErr w:type="gram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7" w:history="1">
              <w:r w:rsidRPr="00D13BEB">
                <w:rPr>
                  <w:rFonts w:ascii="Times New Roman" w:hAnsi="Times New Roman" w:cs="Times New Roman"/>
                  <w:sz w:val="19"/>
                  <w:szCs w:val="19"/>
                </w:rPr>
                <w:t>http://biblioclub.ru/index.php?page=book&amp;id=240956</w:t>
              </w:r>
            </w:hyperlink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 (08.06.2019).</w:t>
            </w:r>
          </w:p>
        </w:tc>
      </w:tr>
      <w:tr w:rsidR="003A4CB8" w:rsidRPr="00D672CA" w:rsidTr="003A4CB8">
        <w:trPr>
          <w:trHeight w:hRule="exact" w:val="917"/>
        </w:trPr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Default="003A4CB8" w:rsidP="003A4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D13BEB" w:rsidRDefault="003A4CB8" w:rsidP="003A4CB8">
            <w:pPr>
              <w:spacing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Садохин</w:t>
            </w:r>
            <w:proofErr w:type="spell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, А.П.</w:t>
            </w:r>
          </w:p>
        </w:tc>
        <w:tc>
          <w:tcPr>
            <w:tcW w:w="2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D13BEB" w:rsidRDefault="003A4CB8" w:rsidP="003A4CB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Мировая культура и искусство : учебное пособие / А.П. </w:t>
            </w:r>
            <w:proofErr w:type="spell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Садохин</w:t>
            </w:r>
            <w:proofErr w:type="spell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D13BEB" w:rsidRDefault="003A4CB8" w:rsidP="003A4CB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- </w:t>
            </w:r>
            <w:proofErr w:type="gram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Юнити</w:t>
            </w:r>
            <w:proofErr w:type="spell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-Дана, 2015. - 415 с. - (</w:t>
            </w:r>
            <w:proofErr w:type="spell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Cogito</w:t>
            </w:r>
            <w:proofErr w:type="spell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ergo</w:t>
            </w:r>
            <w:proofErr w:type="spell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sum</w:t>
            </w:r>
            <w:proofErr w:type="spell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). - </w:t>
            </w:r>
            <w:proofErr w:type="spell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. в кн. - ISBN 978-5-238-02207-</w:t>
            </w:r>
            <w:proofErr w:type="gramStart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9 ;</w:t>
            </w:r>
            <w:proofErr w:type="gramEnd"/>
            <w:r w:rsidRPr="00D13BE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D13BEB">
                <w:rPr>
                  <w:rFonts w:ascii="Times New Roman" w:hAnsi="Times New Roman" w:cs="Times New Roman"/>
                  <w:sz w:val="19"/>
                  <w:szCs w:val="19"/>
                </w:rPr>
                <w:t>http://biblioclub.ru/index.php?page=book&amp;id=115026</w:t>
              </w:r>
            </w:hyperlink>
            <w:r w:rsidRPr="00D13BEB">
              <w:rPr>
                <w:rFonts w:ascii="Times New Roman" w:hAnsi="Times New Roman" w:cs="Times New Roman"/>
                <w:sz w:val="19"/>
                <w:szCs w:val="19"/>
              </w:rPr>
              <w:t> (08.06.2019).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 xml:space="preserve">6.1.2.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>Дополнительная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D672CA" w:rsidRPr="00D672CA" w:rsidTr="003A4CB8">
        <w:trPr>
          <w:trHeight w:hRule="exact" w:val="277"/>
        </w:trPr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3A4CB8" w:rsidRPr="00D672CA" w:rsidTr="003A4CB8">
        <w:trPr>
          <w:trHeight w:hRule="exact" w:val="917"/>
        </w:trPr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Default="003A4CB8" w:rsidP="003A4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0040E6" w:rsidRDefault="003A4CB8" w:rsidP="003A4CB8">
            <w:pPr>
              <w:spacing w:after="0" w:line="240" w:lineRule="auto"/>
              <w:rPr>
                <w:sz w:val="19"/>
                <w:szCs w:val="19"/>
              </w:rPr>
            </w:pPr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 Попова Т.А.</w:t>
            </w:r>
          </w:p>
        </w:tc>
        <w:tc>
          <w:tcPr>
            <w:tcW w:w="2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0040E6" w:rsidRDefault="003A4CB8" w:rsidP="003A4CB8">
            <w:pPr>
              <w:spacing w:after="0" w:line="240" w:lineRule="auto"/>
              <w:rPr>
                <w:sz w:val="19"/>
                <w:szCs w:val="19"/>
              </w:rPr>
            </w:pPr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 Интегрированные циклы занятий по приобщению к русской народной культуре. Для занятий с детьми 4–5 лет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0040E6" w:rsidRDefault="003A4CB8" w:rsidP="003A4CB8">
            <w:pPr>
              <w:spacing w:after="0" w:line="240" w:lineRule="auto"/>
              <w:rPr>
                <w:sz w:val="19"/>
                <w:szCs w:val="19"/>
              </w:rPr>
            </w:pPr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gramStart"/>
            <w:r w:rsidRPr="000040E6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 МОЗАИКА-СИНТЕЗ, 2010. - 136 с.   : </w:t>
            </w:r>
            <w:hyperlink r:id="rId9" w:history="1">
              <w:r w:rsidRPr="000040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http://biblioclub.ru/index.php?page=book&amp;id=212988</w:t>
              </w:r>
            </w:hyperlink>
          </w:p>
        </w:tc>
      </w:tr>
      <w:tr w:rsidR="003A4CB8" w:rsidRPr="00D672CA" w:rsidTr="003A4CB8">
        <w:trPr>
          <w:trHeight w:hRule="exact" w:val="919"/>
        </w:trPr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Default="003A4CB8" w:rsidP="003A4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0040E6" w:rsidRDefault="003A4CB8" w:rsidP="003A4CB8">
            <w:pPr>
              <w:spacing w:after="0" w:line="240" w:lineRule="auto"/>
              <w:rPr>
                <w:sz w:val="19"/>
                <w:szCs w:val="19"/>
              </w:rPr>
            </w:pPr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0040E6">
              <w:rPr>
                <w:rFonts w:ascii="Times New Roman" w:eastAsia="Times New Roman" w:hAnsi="Times New Roman" w:cs="Times New Roman"/>
                <w:sz w:val="19"/>
                <w:szCs w:val="19"/>
              </w:rPr>
              <w:t>Комарова Т.С.</w:t>
            </w:r>
          </w:p>
        </w:tc>
        <w:tc>
          <w:tcPr>
            <w:tcW w:w="2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0040E6" w:rsidRDefault="003A4CB8" w:rsidP="003A4CB8">
            <w:pPr>
              <w:spacing w:after="0" w:line="240" w:lineRule="auto"/>
              <w:rPr>
                <w:sz w:val="19"/>
                <w:szCs w:val="19"/>
              </w:rPr>
            </w:pPr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0040E6">
              <w:rPr>
                <w:rFonts w:ascii="Times New Roman" w:eastAsia="Times New Roman" w:hAnsi="Times New Roman" w:cs="Times New Roman"/>
                <w:sz w:val="19"/>
                <w:szCs w:val="19"/>
              </w:rPr>
              <w:t>Изобразительная деятельность в детском саду. Программа и методические рекомендации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0040E6" w:rsidRDefault="003A4CB8" w:rsidP="003A4CB8">
            <w:pPr>
              <w:spacing w:after="0" w:line="240" w:lineRule="auto"/>
              <w:rPr>
                <w:sz w:val="19"/>
                <w:szCs w:val="19"/>
              </w:rPr>
            </w:pPr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gramStart"/>
            <w:r w:rsidRPr="000040E6">
              <w:rPr>
                <w:rFonts w:ascii="Times New Roman" w:eastAsia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0040E6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МОЗАИКА-СИНТЕЗ, 2010. - 200 с. -   </w:t>
            </w:r>
            <w:hyperlink r:id="rId10" w:history="1">
              <w:r w:rsidRPr="000040E6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http://biblioclub.ru/index.php?page=book&amp;id=211864</w:t>
              </w:r>
            </w:hyperlink>
            <w:r w:rsidRPr="000040E6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3A4CB8" w:rsidRPr="00D672CA" w:rsidTr="003A4CB8">
        <w:trPr>
          <w:trHeight w:hRule="exact" w:val="988"/>
        </w:trPr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Default="003A4CB8" w:rsidP="003A4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0040E6" w:rsidRDefault="003A4CB8" w:rsidP="003A4CB8">
            <w:pPr>
              <w:spacing w:after="0" w:line="240" w:lineRule="auto"/>
              <w:rPr>
                <w:sz w:val="19"/>
                <w:szCs w:val="19"/>
              </w:rPr>
            </w:pPr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0040E6">
              <w:rPr>
                <w:rFonts w:ascii="Times New Roman" w:eastAsia="Times New Roman" w:hAnsi="Times New Roman" w:cs="Times New Roman"/>
                <w:sz w:val="19"/>
                <w:szCs w:val="19"/>
              </w:rPr>
              <w:t>Комарова Т.С.</w:t>
            </w:r>
          </w:p>
        </w:tc>
        <w:tc>
          <w:tcPr>
            <w:tcW w:w="2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0040E6" w:rsidRDefault="003A4CB8" w:rsidP="003A4CB8">
            <w:pPr>
              <w:spacing w:after="0" w:line="240" w:lineRule="auto"/>
              <w:rPr>
                <w:sz w:val="19"/>
                <w:szCs w:val="19"/>
              </w:rPr>
            </w:pPr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 Интеграция в системе </w:t>
            </w:r>
            <w:proofErr w:type="spellStart"/>
            <w:r w:rsidRPr="000040E6">
              <w:rPr>
                <w:rFonts w:ascii="Times New Roman" w:hAnsi="Times New Roman" w:cs="Times New Roman"/>
                <w:sz w:val="19"/>
                <w:szCs w:val="19"/>
              </w:rPr>
              <w:t>воспитательно</w:t>
            </w:r>
            <w:proofErr w:type="spellEnd"/>
            <w:r w:rsidRPr="000040E6">
              <w:rPr>
                <w:rFonts w:ascii="Times New Roman" w:hAnsi="Times New Roman" w:cs="Times New Roman"/>
                <w:sz w:val="19"/>
                <w:szCs w:val="19"/>
              </w:rPr>
              <w:t>-образовательной работы детского сада. Пособие для педагогов дошкольных учреждений.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0040E6" w:rsidRDefault="003A4CB8" w:rsidP="003A4CB8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gramStart"/>
            <w:r w:rsidRPr="000040E6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 МОЗАИКА-СИНТЕЗ, 2010. - 144 с.   </w:t>
            </w:r>
            <w:hyperlink r:id="rId11" w:history="1">
              <w:r w:rsidRPr="000040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http://biblioclub.ru/index.php?page=book&amp;id=212968</w:t>
              </w:r>
            </w:hyperlink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  </w:t>
            </w:r>
          </w:p>
          <w:p w:rsidR="003A4CB8" w:rsidRPr="000040E6" w:rsidRDefault="003A4CB8" w:rsidP="003A4CB8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3A4CB8" w:rsidRPr="00D672CA" w:rsidTr="003A4CB8">
        <w:trPr>
          <w:trHeight w:hRule="exact" w:val="988"/>
        </w:trPr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D13BEB" w:rsidRDefault="003A4CB8" w:rsidP="003A4C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0040E6" w:rsidRDefault="003A4CB8" w:rsidP="003A4CB8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2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630FD0" w:rsidRDefault="003A4CB8" w:rsidP="003A4CB8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 w:rsidRPr="00BD766C">
              <w:rPr>
                <w:rFonts w:ascii="Open Sans" w:hAnsi="Open Sans"/>
                <w:sz w:val="19"/>
                <w:szCs w:val="19"/>
              </w:rPr>
              <w:t xml:space="preserve">Педагогика и методика развития художественной деятельности детей : учебно-методическое пособие / авт.-сост. </w:t>
            </w:r>
            <w:r w:rsidRPr="00630FD0">
              <w:rPr>
                <w:rFonts w:ascii="Open Sans" w:hAnsi="Open Sans"/>
                <w:sz w:val="19"/>
                <w:szCs w:val="19"/>
              </w:rPr>
              <w:t xml:space="preserve">О.В. </w:t>
            </w:r>
            <w:proofErr w:type="spellStart"/>
            <w:r w:rsidRPr="00630FD0">
              <w:rPr>
                <w:rFonts w:ascii="Open Sans" w:hAnsi="Open Sans"/>
                <w:sz w:val="19"/>
                <w:szCs w:val="19"/>
              </w:rPr>
              <w:t>Ситникова</w:t>
            </w:r>
            <w:proofErr w:type="spellEnd"/>
            <w:r w:rsidRPr="00630FD0">
              <w:rPr>
                <w:rFonts w:ascii="Open Sans" w:hAnsi="Open Sans"/>
                <w:sz w:val="19"/>
                <w:szCs w:val="19"/>
              </w:rPr>
              <w:t>.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BD766C" w:rsidRDefault="003A4CB8" w:rsidP="003A4CB8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 w:rsidRPr="00BD766C">
              <w:rPr>
                <w:rFonts w:ascii="Open Sans" w:hAnsi="Open Sans"/>
                <w:sz w:val="19"/>
                <w:szCs w:val="19"/>
              </w:rPr>
              <w:t xml:space="preserve">- </w:t>
            </w:r>
            <w:proofErr w:type="gramStart"/>
            <w:r w:rsidRPr="00BD766C">
              <w:rPr>
                <w:rFonts w:ascii="Open Sans" w:hAnsi="Open Sans"/>
                <w:sz w:val="19"/>
                <w:szCs w:val="19"/>
              </w:rPr>
              <w:t>Москва ;</w:t>
            </w:r>
            <w:proofErr w:type="gramEnd"/>
            <w:r w:rsidRPr="00BD766C">
              <w:rPr>
                <w:rFonts w:ascii="Open Sans" w:hAnsi="Open Sans"/>
                <w:sz w:val="19"/>
                <w:szCs w:val="19"/>
              </w:rPr>
              <w:t xml:space="preserve"> Берлин : </w:t>
            </w:r>
            <w:proofErr w:type="spellStart"/>
            <w:r w:rsidRPr="00BD766C">
              <w:rPr>
                <w:rFonts w:ascii="Open Sans" w:hAnsi="Open Sans"/>
                <w:sz w:val="19"/>
                <w:szCs w:val="19"/>
              </w:rPr>
              <w:t>Директ</w:t>
            </w:r>
            <w:proofErr w:type="spellEnd"/>
            <w:r w:rsidRPr="00BD766C">
              <w:rPr>
                <w:rFonts w:ascii="Open Sans" w:hAnsi="Open Sans"/>
                <w:sz w:val="19"/>
                <w:szCs w:val="19"/>
              </w:rPr>
              <w:t xml:space="preserve">-Медиа, 2016. - 107 с. - </w:t>
            </w:r>
            <w:proofErr w:type="spellStart"/>
            <w:r w:rsidRPr="00BD766C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BD766C">
              <w:rPr>
                <w:rFonts w:ascii="Open Sans" w:hAnsi="Open Sans"/>
                <w:sz w:val="19"/>
                <w:szCs w:val="19"/>
              </w:rPr>
              <w:t xml:space="preserve">.: с. 58-61. - </w:t>
            </w:r>
            <w:r w:rsidRPr="00630FD0">
              <w:rPr>
                <w:rFonts w:ascii="Open Sans" w:hAnsi="Open Sans"/>
                <w:sz w:val="19"/>
                <w:szCs w:val="19"/>
              </w:rPr>
              <w:t>ISBN</w:t>
            </w:r>
            <w:r w:rsidRPr="00BD766C">
              <w:rPr>
                <w:rFonts w:ascii="Open Sans" w:hAnsi="Open Sans"/>
                <w:sz w:val="19"/>
                <w:szCs w:val="19"/>
              </w:rPr>
              <w:t xml:space="preserve"> 978-5-4475-6330-</w:t>
            </w:r>
            <w:proofErr w:type="gramStart"/>
            <w:r w:rsidRPr="00BD766C">
              <w:rPr>
                <w:rFonts w:ascii="Open Sans" w:hAnsi="Open Sans"/>
                <w:sz w:val="19"/>
                <w:szCs w:val="19"/>
              </w:rPr>
              <w:t>1 ;</w:t>
            </w:r>
            <w:proofErr w:type="gramEnd"/>
            <w:r w:rsidRPr="00BD766C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</w:t>
            </w:r>
            <w:r w:rsidRPr="00630FD0">
              <w:rPr>
                <w:rFonts w:ascii="Open Sans" w:hAnsi="Open Sans"/>
                <w:sz w:val="19"/>
                <w:szCs w:val="19"/>
              </w:rPr>
              <w:t>URL</w:t>
            </w:r>
            <w:r w:rsidRPr="00BD766C">
              <w:rPr>
                <w:rFonts w:ascii="Open Sans" w:hAnsi="Open Sans"/>
                <w:sz w:val="19"/>
                <w:szCs w:val="19"/>
              </w:rPr>
              <w:t>:</w:t>
            </w:r>
            <w:r w:rsidRPr="00630FD0">
              <w:rPr>
                <w:rFonts w:ascii="Open Sans" w:hAnsi="Open Sans"/>
                <w:sz w:val="19"/>
                <w:szCs w:val="19"/>
              </w:rPr>
              <w:t> </w:t>
            </w:r>
            <w:hyperlink r:id="rId12" w:history="1">
              <w:r w:rsidRPr="00630FD0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</w:t>
              </w:r>
              <w:r w:rsidRPr="00BD766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://</w:t>
              </w:r>
              <w:r w:rsidRPr="00630FD0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biblioclub</w:t>
              </w:r>
              <w:r w:rsidRPr="00BD766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.</w:t>
              </w:r>
              <w:r w:rsidRPr="00630FD0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ru</w:t>
              </w:r>
              <w:r w:rsidRPr="00BD766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/</w:t>
              </w:r>
              <w:r w:rsidRPr="00630FD0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index</w:t>
              </w:r>
              <w:r w:rsidRPr="00BD766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.</w:t>
              </w:r>
              <w:r w:rsidRPr="00630FD0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php</w:t>
              </w:r>
              <w:r w:rsidRPr="00BD766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?</w:t>
              </w:r>
              <w:r w:rsidRPr="00630FD0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page</w:t>
              </w:r>
              <w:r w:rsidRPr="00BD766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=</w:t>
              </w:r>
              <w:r w:rsidRPr="00630FD0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book</w:t>
              </w:r>
              <w:r w:rsidRPr="00BD766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&amp;</w:t>
              </w:r>
              <w:r w:rsidRPr="00630FD0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id</w:t>
              </w:r>
              <w:r w:rsidRPr="00BD766C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=434686</w:t>
              </w:r>
            </w:hyperlink>
          </w:p>
        </w:tc>
      </w:tr>
      <w:tr w:rsidR="003A4CB8" w:rsidRPr="00D672CA" w:rsidTr="003A4CB8">
        <w:trPr>
          <w:trHeight w:hRule="exact" w:val="988"/>
        </w:trPr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D13BEB" w:rsidRDefault="003A4CB8" w:rsidP="003A4C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0040E6" w:rsidRDefault="003A4CB8" w:rsidP="003A4CB8">
            <w:pPr>
              <w:spacing w:line="240" w:lineRule="auto"/>
              <w:rPr>
                <w:sz w:val="19"/>
                <w:szCs w:val="19"/>
              </w:rPr>
            </w:pPr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Сост. Н.Т. </w:t>
            </w:r>
            <w:proofErr w:type="spellStart"/>
            <w:r w:rsidRPr="000040E6">
              <w:rPr>
                <w:rFonts w:ascii="Times New Roman" w:hAnsi="Times New Roman" w:cs="Times New Roman"/>
                <w:sz w:val="19"/>
                <w:szCs w:val="19"/>
              </w:rPr>
              <w:t>Ултургашева</w:t>
            </w:r>
            <w:proofErr w:type="spellEnd"/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, И.Г. </w:t>
            </w:r>
            <w:proofErr w:type="spellStart"/>
            <w:r w:rsidRPr="000040E6">
              <w:rPr>
                <w:rFonts w:ascii="Times New Roman" w:hAnsi="Times New Roman" w:cs="Times New Roman"/>
                <w:sz w:val="19"/>
                <w:szCs w:val="19"/>
              </w:rPr>
              <w:t>Ултургашева</w:t>
            </w:r>
            <w:proofErr w:type="spellEnd"/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   </w:t>
            </w:r>
          </w:p>
        </w:tc>
        <w:tc>
          <w:tcPr>
            <w:tcW w:w="2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0040E6" w:rsidRDefault="003A4CB8" w:rsidP="003A4CB8">
            <w:pPr>
              <w:spacing w:after="0" w:line="240" w:lineRule="auto"/>
              <w:rPr>
                <w:sz w:val="19"/>
                <w:szCs w:val="19"/>
              </w:rPr>
            </w:pPr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 Педагогика народного художественного творчества : учебно-методический комплекс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A4CB8" w:rsidRPr="000040E6" w:rsidRDefault="003A4CB8" w:rsidP="003A4CB8">
            <w:pPr>
              <w:spacing w:after="0" w:line="240" w:lineRule="auto"/>
              <w:rPr>
                <w:sz w:val="19"/>
                <w:szCs w:val="19"/>
              </w:rPr>
            </w:pPr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gramStart"/>
            <w:r w:rsidRPr="000040E6">
              <w:rPr>
                <w:rFonts w:ascii="Times New Roman" w:hAnsi="Times New Roman" w:cs="Times New Roman"/>
                <w:sz w:val="19"/>
                <w:szCs w:val="19"/>
              </w:rPr>
              <w:t>Кемерово :</w:t>
            </w:r>
            <w:proofErr w:type="gramEnd"/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0040E6">
              <w:rPr>
                <w:rFonts w:ascii="Times New Roman" w:hAnsi="Times New Roman" w:cs="Times New Roman"/>
                <w:sz w:val="19"/>
                <w:szCs w:val="19"/>
              </w:rPr>
              <w:t>КемГУКИ</w:t>
            </w:r>
            <w:proofErr w:type="spellEnd"/>
            <w:r w:rsidRPr="000040E6">
              <w:rPr>
                <w:rFonts w:ascii="Times New Roman" w:hAnsi="Times New Roman" w:cs="Times New Roman"/>
                <w:sz w:val="19"/>
                <w:szCs w:val="19"/>
              </w:rPr>
              <w:t xml:space="preserve">, 2013. - 48 с </w:t>
            </w:r>
            <w:hyperlink r:id="rId13" w:history="1">
              <w:r w:rsidRPr="000040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http://biblioclub.ru/index.php?page=book&amp;id=274234</w:t>
              </w:r>
            </w:hyperlink>
            <w:r w:rsidRPr="000040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 xml:space="preserve">6.1.3.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>Методические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sz w:val="19"/>
                <w:szCs w:val="19"/>
                <w:lang w:val="en-US" w:eastAsia="en-US"/>
              </w:rPr>
              <w:t>разработки</w:t>
            </w:r>
            <w:proofErr w:type="spellEnd"/>
          </w:p>
        </w:tc>
      </w:tr>
      <w:tr w:rsidR="00D672CA" w:rsidRPr="00D672CA" w:rsidTr="003A4CB8">
        <w:trPr>
          <w:trHeight w:hRule="exact" w:val="277"/>
        </w:trPr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2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D672CA" w:rsidRPr="00D672CA" w:rsidTr="003A4CB8">
        <w:trPr>
          <w:trHeight w:hRule="exact" w:val="478"/>
        </w:trPr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lastRenderedPageBreak/>
              <w:t>Л3.1</w:t>
            </w: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/>
              </w:rPr>
              <w:t>Комарова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/>
              </w:rPr>
              <w:t xml:space="preserve"> Т.С.</w:t>
            </w:r>
          </w:p>
        </w:tc>
        <w:tc>
          <w:tcPr>
            <w:tcW w:w="2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Занятия по изобразительной деятельности в старшей группе детского сада. 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proofErr w:type="gram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Москва :</w:t>
            </w:r>
            <w:proofErr w:type="gram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МОЗАИКА-СИНТЕЗ, 2012. - 136 с. -  </w:t>
            </w: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  <w:hyperlink r:id="rId14" w:history="1"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http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://</w:t>
              </w:r>
              <w:proofErr w:type="spellStart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biblioclub</w:t>
              </w:r>
              <w:proofErr w:type="spellEnd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ru</w:t>
              </w:r>
              <w:proofErr w:type="spellEnd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/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index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php</w:t>
              </w:r>
              <w:proofErr w:type="spellEnd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?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page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book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&amp;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id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=212972</w:t>
              </w:r>
            </w:hyperlink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</w:p>
        </w:tc>
      </w:tr>
      <w:tr w:rsidR="00D672CA" w:rsidRPr="00D672CA" w:rsidTr="003A4CB8">
        <w:trPr>
          <w:trHeight w:hRule="exact" w:val="478"/>
        </w:trPr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Л3.2</w:t>
            </w:r>
          </w:p>
        </w:tc>
        <w:tc>
          <w:tcPr>
            <w:tcW w:w="1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/>
              </w:rPr>
              <w:t>Комарова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/>
              </w:rPr>
              <w:t xml:space="preserve"> Т.С.</w:t>
            </w:r>
          </w:p>
        </w:tc>
        <w:tc>
          <w:tcPr>
            <w:tcW w:w="26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Занятия по изобразительной деятельности в средней группе детского сада.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proofErr w:type="gram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Москва :</w:t>
            </w:r>
            <w:proofErr w:type="gram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МОЗАИКА-СИНТЕЗ, 2012. - 104 с. -   </w:t>
            </w:r>
            <w:hyperlink r:id="rId15" w:history="1"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http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://</w:t>
              </w:r>
              <w:proofErr w:type="spellStart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biblioclub</w:t>
              </w:r>
              <w:proofErr w:type="spellEnd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ru</w:t>
              </w:r>
              <w:proofErr w:type="spellEnd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/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index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php</w:t>
              </w:r>
              <w:proofErr w:type="spellEnd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?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page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book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&amp;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id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=212650</w:t>
              </w:r>
            </w:hyperlink>
          </w:p>
        </w:tc>
      </w:tr>
      <w:tr w:rsidR="00D672CA" w:rsidRPr="00D672CA" w:rsidTr="00CD53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sz w:val="19"/>
                <w:szCs w:val="19"/>
                <w:lang w:eastAsia="en-US"/>
              </w:rPr>
              <w:t>6.2. Перечень ресурсов информационно-телекоммуникационной сети "Интернет"</w:t>
            </w:r>
          </w:p>
        </w:tc>
      </w:tr>
      <w:tr w:rsidR="00D672CA" w:rsidRPr="00D672CA" w:rsidTr="003A4CB8">
        <w:trPr>
          <w:trHeight w:hRule="exact" w:val="900"/>
        </w:trPr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97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</w:rPr>
              <w:t>Комарова Т.С. Изобразительная деятельность в детском саду. Программа и методические рекомендации / Т.С.</w:t>
            </w: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/>
              </w:rPr>
              <w:t> </w:t>
            </w: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Комарова. - </w:t>
            </w:r>
            <w:proofErr w:type="gram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МОЗАИКА-СИНТЕЗ, 2010. - 200 с. -  </w:t>
            </w: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/>
              </w:rPr>
              <w:t> </w:t>
            </w:r>
            <w:hyperlink r:id="rId16" w:history="1"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/>
                </w:rPr>
                <w:t>http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://</w:t>
              </w:r>
              <w:proofErr w:type="spellStart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/>
                </w:rPr>
                <w:t>biblioclub</w:t>
              </w:r>
              <w:proofErr w:type="spellEnd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.</w:t>
              </w:r>
              <w:proofErr w:type="spellStart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/>
                </w:rPr>
                <w:t>ru</w:t>
              </w:r>
              <w:proofErr w:type="spellEnd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/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/>
                </w:rPr>
                <w:t>index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.</w:t>
              </w:r>
              <w:proofErr w:type="spellStart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/>
                </w:rPr>
                <w:t>php</w:t>
              </w:r>
              <w:proofErr w:type="spellEnd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?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/>
                </w:rPr>
                <w:t>page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=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/>
                </w:rPr>
                <w:t>book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&amp;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/>
                </w:rPr>
                <w:t>id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=211864</w:t>
              </w:r>
            </w:hyperlink>
          </w:p>
        </w:tc>
      </w:tr>
      <w:tr w:rsidR="00D672CA" w:rsidRPr="00D672CA" w:rsidTr="003A4CB8">
        <w:trPr>
          <w:trHeight w:hRule="exact" w:val="1160"/>
        </w:trPr>
        <w:tc>
          <w:tcPr>
            <w:tcW w:w="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97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 Педагогика и методика развития художественной деятельности </w:t>
            </w:r>
            <w:proofErr w:type="gram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детей :</w:t>
            </w:r>
            <w:proofErr w:type="gram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учебно-методическое пособие / авт.-сост. О.В.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Ситникова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. - </w:t>
            </w:r>
            <w:proofErr w:type="gram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Москва ;</w:t>
            </w:r>
            <w:proofErr w:type="gram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Берлин :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Директ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-Медиа, 2016. - 107 с. -    </w:t>
            </w: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  <w:hyperlink r:id="rId17" w:history="1"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http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://</w:t>
              </w:r>
              <w:proofErr w:type="spellStart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biblioclub</w:t>
              </w:r>
              <w:proofErr w:type="spellEnd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ru</w:t>
              </w:r>
              <w:proofErr w:type="spellEnd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/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index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php</w:t>
              </w:r>
              <w:proofErr w:type="spellEnd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?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page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book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&amp;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id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=434686</w:t>
              </w:r>
            </w:hyperlink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</w:tc>
      </w:tr>
    </w:tbl>
    <w:tbl>
      <w:tblPr>
        <w:tblpPr w:leftFromText="180" w:rightFromText="180" w:vertAnchor="text" w:horzAnchor="margin" w:tblpY="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3780"/>
        <w:gridCol w:w="4731"/>
        <w:gridCol w:w="990"/>
      </w:tblGrid>
      <w:tr w:rsidR="00D672CA" w:rsidRPr="00D672CA" w:rsidTr="00CD5383">
        <w:trPr>
          <w:trHeight w:hRule="exact" w:val="416"/>
        </w:trPr>
        <w:tc>
          <w:tcPr>
            <w:tcW w:w="455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672CA" w:rsidRPr="003A4CB8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</w:tc>
        <w:tc>
          <w:tcPr>
            <w:tcW w:w="4731" w:type="dxa"/>
          </w:tcPr>
          <w:p w:rsidR="00D672CA" w:rsidRPr="003A4CB8" w:rsidRDefault="00D672CA" w:rsidP="00D672CA">
            <w:pPr>
              <w:spacing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D672CA" w:rsidRPr="003A4CB8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</w:tc>
      </w:tr>
      <w:tr w:rsidR="00D672CA" w:rsidRPr="00D672CA" w:rsidTr="00CD5383">
        <w:trPr>
          <w:trHeight w:hRule="exact" w:val="91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Э3</w:t>
            </w:r>
          </w:p>
        </w:tc>
        <w:tc>
          <w:tcPr>
            <w:tcW w:w="9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Педагогика народного художественного </w:t>
            </w:r>
            <w:proofErr w:type="gram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творчества :</w:t>
            </w:r>
            <w:proofErr w:type="gram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учебно-методический комплекс / сост. Н.Т.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Ултургашева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, И.Г.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Ултургашева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  Кемерово :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КемГУКИ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, 2013. - 48 с </w:t>
            </w:r>
            <w:hyperlink r:id="rId18" w:history="1"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http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://</w:t>
              </w:r>
              <w:proofErr w:type="spellStart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biblioclub</w:t>
              </w:r>
              <w:proofErr w:type="spellEnd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ru</w:t>
              </w:r>
              <w:proofErr w:type="spellEnd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/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index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php</w:t>
              </w:r>
              <w:proofErr w:type="spellEnd"/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?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page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book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&amp;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id</w:t>
              </w:r>
              <w:r w:rsidRPr="00D672CA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=274234</w:t>
              </w:r>
            </w:hyperlink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  <w:r w:rsidRPr="00D672CA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</w:tc>
      </w:tr>
      <w:tr w:rsidR="00D672CA" w:rsidRPr="00D672CA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6.3.1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программного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обеспечения</w:t>
            </w:r>
            <w:proofErr w:type="spellEnd"/>
          </w:p>
        </w:tc>
      </w:tr>
      <w:tr w:rsidR="00D672CA" w:rsidRPr="003A4CB8" w:rsidTr="003A4CB8">
        <w:trPr>
          <w:trHeight w:hRule="exact" w:val="823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6.3.1.1</w:t>
            </w:r>
          </w:p>
        </w:tc>
        <w:tc>
          <w:tcPr>
            <w:tcW w:w="9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3A4CB8" w:rsidRDefault="003A4CB8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Dr. Web </w:t>
            </w:r>
            <w:proofErr w:type="spellStart"/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Security Suite, K3WinRAR Standard </w:t>
            </w:r>
            <w:proofErr w:type="spellStart"/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spellEnd"/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), ABBYY </w:t>
            </w:r>
            <w:proofErr w:type="spellStart"/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14 Business, OpenOffice, </w:t>
            </w:r>
            <w:proofErr w:type="spellStart"/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AIMP, Google Chrome, </w:t>
            </w:r>
            <w:proofErr w:type="spellStart"/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3A4CB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Audacity</w:t>
            </w:r>
            <w:bookmarkStart w:id="0" w:name="_GoBack"/>
            <w:bookmarkEnd w:id="0"/>
          </w:p>
        </w:tc>
      </w:tr>
      <w:tr w:rsidR="00D672CA" w:rsidRPr="00D672CA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D672CA" w:rsidRPr="00D672CA" w:rsidTr="00CD538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ЭБС «Университетская библиотека онлайн»</w:t>
            </w:r>
          </w:p>
        </w:tc>
      </w:tr>
      <w:tr w:rsidR="00D672CA" w:rsidRPr="00D672CA" w:rsidTr="00CD538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Научная электронная библиотека</w:t>
            </w:r>
          </w:p>
        </w:tc>
      </w:tr>
      <w:tr w:rsidR="00D672CA" w:rsidRPr="00D672CA" w:rsidTr="00CD538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ebiblioteka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Универсальные базы данных изданий</w:t>
            </w:r>
          </w:p>
        </w:tc>
      </w:tr>
      <w:tr w:rsidR="00D672CA" w:rsidRPr="00D672CA" w:rsidTr="00CD538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6.3.2.4</w:t>
            </w:r>
          </w:p>
        </w:tc>
        <w:tc>
          <w:tcPr>
            <w:tcW w:w="9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Федеральный портал: Российское образование</w:t>
            </w:r>
          </w:p>
        </w:tc>
      </w:tr>
      <w:tr w:rsidR="00D672CA" w:rsidRPr="00D672CA" w:rsidTr="00CD538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6.3.2.5</w:t>
            </w:r>
          </w:p>
        </w:tc>
        <w:tc>
          <w:tcPr>
            <w:tcW w:w="9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rospsy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Российская психология: информационно-аналитический портал</w:t>
            </w:r>
          </w:p>
        </w:tc>
      </w:tr>
      <w:tr w:rsidR="00D672CA" w:rsidRPr="00D672CA" w:rsidTr="00CD538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6.3.2.6</w:t>
            </w:r>
          </w:p>
        </w:tc>
        <w:tc>
          <w:tcPr>
            <w:tcW w:w="9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 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mon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gov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Министерство образования и науки Российской Федерации</w:t>
            </w:r>
          </w:p>
        </w:tc>
      </w:tr>
      <w:tr w:rsidR="00D672CA" w:rsidRPr="00D672CA" w:rsidTr="00CD5383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6.3.2.7</w:t>
            </w:r>
          </w:p>
        </w:tc>
        <w:tc>
          <w:tcPr>
            <w:tcW w:w="9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pedlib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Педагогическая библиотека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773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780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731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0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672CA" w:rsidRPr="00D672CA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7. МАТЕРИАЛЬНО-ТЕХНИЧЕСКОЕ ОБЕСПЕЧЕНИЕ ДИСЦИПЛИНЫ (МОДУЛЯ)</w:t>
            </w:r>
          </w:p>
        </w:tc>
      </w:tr>
      <w:tr w:rsidR="00D672CA" w:rsidRPr="00D672CA" w:rsidTr="00CD538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Реализация дисциплины требует наличия лекционной аудитории, оборудованной ПЭВМ, видеотехникой для презентации, средствами звуковоспроизведением.</w:t>
            </w:r>
          </w:p>
        </w:tc>
      </w:tr>
      <w:tr w:rsidR="00D672CA" w:rsidRPr="00D672CA" w:rsidTr="00CD538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учебного кабинета: видеозаписи педагогического процесса в ДОО, учебники по дисциплине, методические материалы.</w:t>
            </w:r>
          </w:p>
        </w:tc>
      </w:tr>
      <w:tr w:rsidR="00D672CA" w:rsidRPr="00D672CA" w:rsidTr="00CD5383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5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Технические средства обучения: мультимедийное оборудование, телевизор, видеомагнитофон, 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DVD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проигрыватель.</w:t>
            </w:r>
          </w:p>
        </w:tc>
      </w:tr>
      <w:tr w:rsidR="00D672CA" w:rsidRPr="00D672CA" w:rsidTr="00CD5383">
        <w:trPr>
          <w:trHeight w:hRule="exact" w:val="277"/>
        </w:trPr>
        <w:tc>
          <w:tcPr>
            <w:tcW w:w="773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3780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4731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0" w:type="dxa"/>
          </w:tcPr>
          <w:p w:rsidR="00D672CA" w:rsidRPr="00D672CA" w:rsidRDefault="00D672CA" w:rsidP="00D672CA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D672CA" w:rsidRPr="00D672CA" w:rsidTr="00CD5383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8. МЕТОДИЧЕСКИЕ УКАЗАНИЯ ДЛЯ ОБУЧАЮЩИХСЯ ПО ОСВОЕНИЮ ДИСЦИПЛИНЫ (МОДУЛЯ)</w:t>
            </w:r>
          </w:p>
        </w:tc>
      </w:tr>
      <w:tr w:rsidR="00D672CA" w:rsidRPr="00D672CA" w:rsidTr="00CD5383">
        <w:trPr>
          <w:trHeight w:hRule="exact" w:val="157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1. Методические указания, литература, справочные материалы и т.д. по дисциплине представлены в электронном учебно- методическом комплексе по </w:t>
            </w:r>
            <w:proofErr w:type="gram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адресу  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course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view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php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?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id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=677</w:t>
            </w:r>
            <w:proofErr w:type="gramEnd"/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 Рейтинг-план по дисциплине представлен в Приложении 2.</w:t>
            </w: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</w:p>
          <w:p w:rsidR="00D672CA" w:rsidRPr="00D672CA" w:rsidRDefault="00D672CA" w:rsidP="00D672CA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3. На странице сайта 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Мининского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университета «Рейтинговая система оценки качества подготовки студентов» 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scientific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education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docs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ump</w:t>
            </w:r>
            <w:r w:rsidRPr="00D672CA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представлен нормативный документ -Положение о рейтинговой оценке качества подготовки студентов.</w:t>
            </w:r>
          </w:p>
        </w:tc>
      </w:tr>
    </w:tbl>
    <w:p w:rsidR="00F37F94" w:rsidRPr="00D672CA" w:rsidRDefault="00F37F94">
      <w:pPr>
        <w:rPr>
          <w:rFonts w:ascii="Calibri" w:eastAsia="Times New Roman" w:hAnsi="Calibri" w:cs="Times New Roman"/>
          <w:sz w:val="0"/>
          <w:szCs w:val="0"/>
          <w:lang w:eastAsia="en-US"/>
        </w:rPr>
      </w:pPr>
    </w:p>
    <w:sectPr w:rsidR="00F37F94" w:rsidRPr="00D672C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A4CB8"/>
    <w:rsid w:val="009130E6"/>
    <w:rsid w:val="00D31453"/>
    <w:rsid w:val="00D672CA"/>
    <w:rsid w:val="00E209E2"/>
    <w:rsid w:val="00F37F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39CFADD-EC6E-4CD9-982A-4C52E41B9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30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30E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3A4CB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5026" TargetMode="External"/><Relationship Id="rId13" Type="http://schemas.openxmlformats.org/officeDocument/2006/relationships/hyperlink" Target="http://biblioclub.ru/index.php?page=book&amp;id=274234" TargetMode="External"/><Relationship Id="rId18" Type="http://schemas.openxmlformats.org/officeDocument/2006/relationships/hyperlink" Target="http://biblioclub.ru/index.php?page=book&amp;id=274234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40956" TargetMode="External"/><Relationship Id="rId12" Type="http://schemas.openxmlformats.org/officeDocument/2006/relationships/hyperlink" Target="http://biblioclub.ru/index.php?page=book&amp;id=434686" TargetMode="External"/><Relationship Id="rId17" Type="http://schemas.openxmlformats.org/officeDocument/2006/relationships/hyperlink" Target="http://biblioclub.ru/index.php?page=book&amp;id=434686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biblioclub.ru/index.php?page=book&amp;id=211864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212968" TargetMode="External"/><Relationship Id="rId5" Type="http://schemas.openxmlformats.org/officeDocument/2006/relationships/image" Target="media/image2.jpeg"/><Relationship Id="rId15" Type="http://schemas.openxmlformats.org/officeDocument/2006/relationships/hyperlink" Target="http://biblioclub.ru/index.php?page=book&amp;id=212650" TargetMode="External"/><Relationship Id="rId10" Type="http://schemas.openxmlformats.org/officeDocument/2006/relationships/hyperlink" Target="http://biblioclub.ru/index.php?page=book&amp;id=211864" TargetMode="External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12988" TargetMode="External"/><Relationship Id="rId14" Type="http://schemas.openxmlformats.org/officeDocument/2006/relationships/hyperlink" Target="http://biblioclub.ru/index.php?page=book&amp;id=21297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2076</Words>
  <Characters>11836</Characters>
  <Application>Microsoft Office Word</Application>
  <DocSecurity>0</DocSecurity>
  <Lines>98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ДОЗС-16_plx_Народное декоративно-прикладное искусство в работе с детьми дошкольного возраста</vt:lpstr>
      <vt:lpstr>Лист1</vt:lpstr>
    </vt:vector>
  </TitlesOfParts>
  <Company/>
  <LinksUpToDate>false</LinksUpToDate>
  <CharactersWithSpaces>13885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ДОЗС-16_plx_Народное декоративно-прикладное искусство в работе с детьми дошкольного возраста</dc:title>
  <dc:creator>FastReport.NET</dc:creator>
  <cp:lastModifiedBy>Пользователь Windows</cp:lastModifiedBy>
  <cp:revision>4</cp:revision>
  <dcterms:created xsi:type="dcterms:W3CDTF">2019-03-20T08:56:00Z</dcterms:created>
  <dcterms:modified xsi:type="dcterms:W3CDTF">2019-07-08T21:38:00Z</dcterms:modified>
</cp:coreProperties>
</file>